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2841" w14:textId="4A2CA0DD" w:rsidR="00340C51" w:rsidRDefault="00340C51" w:rsidP="0024192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Publiekscampagne ‘Goud voor elkaar’ van start in Bergen, Castricum en Heiloo</w:t>
      </w:r>
    </w:p>
    <w:p w14:paraId="6BBE738C" w14:textId="095F011A" w:rsidR="00241920" w:rsidRPr="00851083" w:rsidRDefault="00241920" w:rsidP="00241920">
      <w:pPr>
        <w:rPr>
          <w:rFonts w:ascii="Arial" w:hAnsi="Arial" w:cs="Arial"/>
        </w:rPr>
      </w:pPr>
      <w:r w:rsidRPr="00851083">
        <w:rPr>
          <w:rFonts w:ascii="Arial" w:hAnsi="Arial" w:cs="Arial"/>
        </w:rPr>
        <w:t>Op maandag 11 maart g</w:t>
      </w:r>
      <w:r w:rsidR="00357113">
        <w:rPr>
          <w:rFonts w:ascii="Arial" w:hAnsi="Arial" w:cs="Arial"/>
        </w:rPr>
        <w:t>e</w:t>
      </w:r>
      <w:r w:rsidRPr="00851083">
        <w:rPr>
          <w:rFonts w:ascii="Arial" w:hAnsi="Arial" w:cs="Arial"/>
        </w:rPr>
        <w:t>ven de wethouders Marco Wiesehahn van Bergen, Falgun Binnendijk van Castricum en Antoine Tromp van Heiloo het startschot voor de publiekscampagne ‘Goud voor elkaar’. Dat d</w:t>
      </w:r>
      <w:r w:rsidR="00340C51">
        <w:rPr>
          <w:rFonts w:ascii="Arial" w:hAnsi="Arial" w:cs="Arial"/>
        </w:rPr>
        <w:t>oen</w:t>
      </w:r>
      <w:r w:rsidRPr="00851083">
        <w:rPr>
          <w:rFonts w:ascii="Arial" w:hAnsi="Arial" w:cs="Arial"/>
        </w:rPr>
        <w:t xml:space="preserve"> zij samen met </w:t>
      </w:r>
      <w:r w:rsidR="00AF3C01">
        <w:rPr>
          <w:rFonts w:ascii="Arial" w:hAnsi="Arial" w:cs="Arial"/>
        </w:rPr>
        <w:t>twaalf</w:t>
      </w:r>
      <w:r w:rsidRPr="00851083">
        <w:rPr>
          <w:rFonts w:ascii="Arial" w:hAnsi="Arial" w:cs="Arial"/>
        </w:rPr>
        <w:t xml:space="preserve"> maatschappelijke organisaties uit de regio. </w:t>
      </w:r>
    </w:p>
    <w:p w14:paraId="6A5A263E" w14:textId="3AE4BCCB" w:rsidR="00241920" w:rsidRDefault="00241920" w:rsidP="00241920">
      <w:pPr>
        <w:rPr>
          <w:rFonts w:ascii="Arial" w:hAnsi="Arial" w:cs="Arial"/>
        </w:rPr>
      </w:pPr>
      <w:r w:rsidRPr="00851083">
        <w:rPr>
          <w:rFonts w:ascii="Arial" w:hAnsi="Arial" w:cs="Arial"/>
        </w:rPr>
        <w:t xml:space="preserve">De campagne ‘Goud voor elkaar’ is vanaf 12 maart in de gemeenten Bergen, Castricum en Heiloo te zien op abri’s, </w:t>
      </w:r>
      <w:r w:rsidR="00851083" w:rsidRPr="00851083">
        <w:rPr>
          <w:rFonts w:ascii="Arial" w:hAnsi="Arial" w:cs="Arial"/>
        </w:rPr>
        <w:t xml:space="preserve">borden, </w:t>
      </w:r>
      <w:r w:rsidR="00EE04BB">
        <w:rPr>
          <w:rFonts w:ascii="Arial" w:hAnsi="Arial" w:cs="Arial"/>
        </w:rPr>
        <w:t xml:space="preserve">posters, </w:t>
      </w:r>
      <w:r w:rsidR="00851083" w:rsidRPr="00851083">
        <w:rPr>
          <w:rFonts w:ascii="Arial" w:hAnsi="Arial" w:cs="Arial"/>
        </w:rPr>
        <w:t>krantenadvertenties</w:t>
      </w:r>
      <w:r w:rsidR="00340C51">
        <w:rPr>
          <w:rFonts w:ascii="Arial" w:hAnsi="Arial" w:cs="Arial"/>
        </w:rPr>
        <w:t xml:space="preserve"> en</w:t>
      </w:r>
      <w:r w:rsidR="00851083" w:rsidRPr="00851083">
        <w:rPr>
          <w:rFonts w:ascii="Arial" w:hAnsi="Arial" w:cs="Arial"/>
        </w:rPr>
        <w:t xml:space="preserve"> social media</w:t>
      </w:r>
      <w:r w:rsidR="00340C51">
        <w:rPr>
          <w:rFonts w:ascii="Arial" w:hAnsi="Arial" w:cs="Arial"/>
        </w:rPr>
        <w:t>.</w:t>
      </w:r>
      <w:r w:rsidR="00851083" w:rsidRPr="00851083">
        <w:rPr>
          <w:rFonts w:ascii="Arial" w:hAnsi="Arial" w:cs="Arial"/>
        </w:rPr>
        <w:t xml:space="preserve"> </w:t>
      </w:r>
    </w:p>
    <w:p w14:paraId="36CCF76C" w14:textId="6B93BC04" w:rsidR="00241920" w:rsidRDefault="00340C51" w:rsidP="00851083">
      <w:pPr>
        <w:rPr>
          <w:rFonts w:ascii="Arial" w:hAnsi="Arial" w:cs="Arial"/>
        </w:rPr>
      </w:pPr>
      <w:r w:rsidRPr="00340C51">
        <w:rPr>
          <w:rFonts w:ascii="Arial" w:hAnsi="Arial" w:cs="Arial"/>
          <w:b/>
          <w:bCs/>
        </w:rPr>
        <w:t>Doel van de campagne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851083">
        <w:rPr>
          <w:rFonts w:ascii="Arial" w:hAnsi="Arial" w:cs="Arial"/>
        </w:rPr>
        <w:t xml:space="preserve">Met de campagne willen de gemeenten en de organisaties laten zien hoe </w:t>
      </w:r>
      <w:r w:rsidR="00241920" w:rsidRPr="00F45281">
        <w:rPr>
          <w:rFonts w:ascii="Arial" w:hAnsi="Arial" w:cs="Arial"/>
        </w:rPr>
        <w:t xml:space="preserve">waardevol het is om elkaar </w:t>
      </w:r>
      <w:r w:rsidR="00851083">
        <w:rPr>
          <w:rFonts w:ascii="Arial" w:hAnsi="Arial" w:cs="Arial"/>
        </w:rPr>
        <w:t xml:space="preserve">in de buurt </w:t>
      </w:r>
      <w:r w:rsidR="00241920" w:rsidRPr="00F45281">
        <w:rPr>
          <w:rFonts w:ascii="Arial" w:hAnsi="Arial" w:cs="Arial"/>
        </w:rPr>
        <w:t>te helpen en steunen.</w:t>
      </w:r>
      <w:r w:rsidR="00241920">
        <w:rPr>
          <w:rFonts w:ascii="Arial" w:hAnsi="Arial" w:cs="Arial"/>
        </w:rPr>
        <w:t xml:space="preserve"> </w:t>
      </w:r>
      <w:r w:rsidR="00851083">
        <w:rPr>
          <w:rFonts w:ascii="Arial" w:hAnsi="Arial" w:cs="Arial"/>
        </w:rPr>
        <w:t xml:space="preserve">Dat kan </w:t>
      </w:r>
      <w:r w:rsidR="00357113">
        <w:rPr>
          <w:rFonts w:ascii="Arial" w:hAnsi="Arial" w:cs="Arial"/>
        </w:rPr>
        <w:t xml:space="preserve">bijvoorbeeld </w:t>
      </w:r>
      <w:r w:rsidR="00851083">
        <w:rPr>
          <w:rFonts w:ascii="Arial" w:hAnsi="Arial" w:cs="Arial"/>
        </w:rPr>
        <w:t>door een kopje koffie te drinken met de buurvrouw die alleen is</w:t>
      </w:r>
      <w:r w:rsidR="00357113">
        <w:rPr>
          <w:rFonts w:ascii="Arial" w:hAnsi="Arial" w:cs="Arial"/>
        </w:rPr>
        <w:t>. O</w:t>
      </w:r>
      <w:r w:rsidR="00851083">
        <w:rPr>
          <w:rFonts w:ascii="Arial" w:hAnsi="Arial" w:cs="Arial"/>
        </w:rPr>
        <w:t xml:space="preserve">f door een keer boodschappen te doen voor </w:t>
      </w:r>
      <w:r w:rsidR="00AF3C01" w:rsidRPr="00AF3C01">
        <w:rPr>
          <w:rFonts w:ascii="Arial" w:hAnsi="Arial" w:cs="Arial"/>
        </w:rPr>
        <w:t>iemand die net is geopereerd</w:t>
      </w:r>
      <w:r w:rsidR="00851083">
        <w:rPr>
          <w:rFonts w:ascii="Arial" w:hAnsi="Arial" w:cs="Arial"/>
        </w:rPr>
        <w:t xml:space="preserve">. </w:t>
      </w:r>
      <w:r w:rsidR="007943BA">
        <w:rPr>
          <w:rFonts w:ascii="Arial" w:hAnsi="Arial" w:cs="Arial"/>
        </w:rPr>
        <w:t xml:space="preserve">Dit maakt de band tussen inwoners sterker. </w:t>
      </w:r>
      <w:r w:rsidR="00241920">
        <w:rPr>
          <w:rFonts w:ascii="Arial" w:hAnsi="Arial" w:cs="Arial"/>
        </w:rPr>
        <w:t>Elkaar aandacht geven is goud waard. En dat voelt goed!</w:t>
      </w:r>
    </w:p>
    <w:p w14:paraId="52745C0F" w14:textId="3EBA053F" w:rsidR="00357113" w:rsidRDefault="00357113" w:rsidP="00851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de website samengoudvoorelkaar.nl staan tips en verhalen van inwoners die elkaar helpen. Er is ook informatie voor inwoners die graag wat meer willen doen als vrijwilliger. </w:t>
      </w:r>
    </w:p>
    <w:p w14:paraId="1FB8CDD1" w14:textId="7ED1F797" w:rsidR="00357113" w:rsidRDefault="00340C51" w:rsidP="00851083">
      <w:pPr>
        <w:rPr>
          <w:rFonts w:ascii="Arial" w:hAnsi="Arial" w:cs="Arial"/>
        </w:rPr>
      </w:pPr>
      <w:r w:rsidRPr="00340C51">
        <w:rPr>
          <w:rFonts w:ascii="Arial" w:hAnsi="Arial" w:cs="Arial"/>
          <w:b/>
          <w:bCs/>
        </w:rPr>
        <w:t>Promotieteam</w:t>
      </w:r>
      <w:r w:rsidR="00FF365E">
        <w:rPr>
          <w:rFonts w:ascii="Arial" w:hAnsi="Arial" w:cs="Arial"/>
          <w:b/>
          <w:bCs/>
        </w:rPr>
        <w:t xml:space="preserve"> </w:t>
      </w:r>
      <w:r w:rsidR="00FF365E" w:rsidRPr="00FF365E">
        <w:rPr>
          <w:rFonts w:ascii="Arial" w:hAnsi="Arial" w:cs="Arial"/>
          <w:b/>
          <w:bCs/>
          <w:highlight w:val="yellow"/>
        </w:rPr>
        <w:t>(per gemeente</w:t>
      </w:r>
      <w:r w:rsidR="00FF365E">
        <w:rPr>
          <w:rFonts w:ascii="Arial" w:hAnsi="Arial" w:cs="Arial"/>
          <w:b/>
          <w:bCs/>
          <w:highlight w:val="yellow"/>
        </w:rPr>
        <w:t xml:space="preserve"> invullen</w:t>
      </w:r>
      <w:r w:rsidR="00FF365E" w:rsidRPr="00FF365E">
        <w:rPr>
          <w:rFonts w:ascii="Arial" w:hAnsi="Arial" w:cs="Arial"/>
          <w:b/>
          <w:bCs/>
          <w:highlight w:val="yellow"/>
        </w:rPr>
        <w:t>)</w:t>
      </w:r>
      <w:r>
        <w:rPr>
          <w:rFonts w:ascii="Arial" w:hAnsi="Arial" w:cs="Arial"/>
          <w:b/>
          <w:bCs/>
        </w:rPr>
        <w:br/>
      </w:r>
      <w:r w:rsidR="00357113">
        <w:rPr>
          <w:rFonts w:ascii="Arial" w:hAnsi="Arial" w:cs="Arial"/>
        </w:rPr>
        <w:t>Op dinsdag 12 maart is er een promotieteam aanwezig in de gemeente</w:t>
      </w:r>
      <w:r w:rsidR="00851876">
        <w:rPr>
          <w:rFonts w:ascii="Arial" w:hAnsi="Arial" w:cs="Arial"/>
        </w:rPr>
        <w:t xml:space="preserve"> Castricum</w:t>
      </w:r>
      <w:r w:rsidR="00357113">
        <w:rPr>
          <w:rFonts w:ascii="Arial" w:hAnsi="Arial" w:cs="Arial"/>
        </w:rPr>
        <w:t xml:space="preserve">. Inwoners kunnen vragen stellen over de campagne en een quiz spelen. Zij krijgen iets lekkers mee naar huis. </w:t>
      </w:r>
    </w:p>
    <w:p w14:paraId="364F6C0C" w14:textId="6EAF5144" w:rsidR="00340C51" w:rsidRDefault="00340C51" w:rsidP="008510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 woensdag 13 maart is er een promotieteam aanwezig in de gemeente </w:t>
      </w:r>
      <w:r w:rsidRPr="00851876">
        <w:rPr>
          <w:rFonts w:ascii="Arial" w:hAnsi="Arial" w:cs="Arial"/>
        </w:rPr>
        <w:t>Heiloo</w:t>
      </w:r>
      <w:r>
        <w:rPr>
          <w:rFonts w:ascii="Arial" w:hAnsi="Arial" w:cs="Arial"/>
        </w:rPr>
        <w:t>. Inwoners kunnen vragen stellen over de campagne en een quiz spelen. Zij krijgen iets lekkers mee naar huis.</w:t>
      </w:r>
    </w:p>
    <w:p w14:paraId="64F409E2" w14:textId="2570002E" w:rsidR="00340C51" w:rsidRPr="00340C51" w:rsidRDefault="00340C51" w:rsidP="00851083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Op donderdag 14 maart is er een promotieteam aanwezig in de gemeente </w:t>
      </w:r>
      <w:r w:rsidR="00851876">
        <w:rPr>
          <w:rFonts w:ascii="Arial" w:hAnsi="Arial" w:cs="Arial"/>
        </w:rPr>
        <w:t>Bergen</w:t>
      </w:r>
      <w:r>
        <w:rPr>
          <w:rFonts w:ascii="Arial" w:hAnsi="Arial" w:cs="Arial"/>
        </w:rPr>
        <w:t>. Inwoners kunnen vragen stellen over de campagne en een quiz spelen. Zij krijgen iets lekkers mee naar huis.</w:t>
      </w:r>
    </w:p>
    <w:p w14:paraId="0D9929D9" w14:textId="77777777" w:rsidR="00340C51" w:rsidRDefault="00340C51" w:rsidP="0023560F">
      <w:pPr>
        <w:pStyle w:val="Geenafstand"/>
        <w:rPr>
          <w:rFonts w:ascii="Arial" w:hAnsi="Arial" w:cs="Arial"/>
          <w:b/>
          <w:bCs/>
        </w:rPr>
      </w:pPr>
      <w:r w:rsidRPr="00340C51">
        <w:rPr>
          <w:rFonts w:ascii="Arial" w:hAnsi="Arial" w:cs="Arial"/>
          <w:b/>
          <w:bCs/>
        </w:rPr>
        <w:t>Samenwerkende partners</w:t>
      </w:r>
    </w:p>
    <w:p w14:paraId="1481FB14" w14:textId="2529DBF0" w:rsidR="00340C51" w:rsidRPr="00340C51" w:rsidRDefault="00340C51" w:rsidP="0023560F">
      <w:pPr>
        <w:pStyle w:val="Geenafstand"/>
        <w:rPr>
          <w:rFonts w:ascii="Arial" w:hAnsi="Arial" w:cs="Arial"/>
        </w:rPr>
      </w:pPr>
      <w:r w:rsidRPr="00340C51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="00AF3C01">
        <w:rPr>
          <w:rFonts w:ascii="Arial" w:hAnsi="Arial" w:cs="Arial"/>
        </w:rPr>
        <w:t>twaalf</w:t>
      </w:r>
      <w:r w:rsidRPr="00340C51">
        <w:rPr>
          <w:rFonts w:ascii="Arial" w:hAnsi="Arial" w:cs="Arial"/>
        </w:rPr>
        <w:t xml:space="preserve"> samenwerkende partners zijn</w:t>
      </w:r>
      <w:r>
        <w:rPr>
          <w:rFonts w:ascii="Arial" w:hAnsi="Arial" w:cs="Arial"/>
        </w:rPr>
        <w:t xml:space="preserve"> Bibliotheek Kennemerwaard, Bibliotheek Heiloo, GGD H</w:t>
      </w:r>
      <w:r w:rsidR="005F46A1">
        <w:rPr>
          <w:rFonts w:ascii="Arial" w:hAnsi="Arial" w:cs="Arial"/>
        </w:rPr>
        <w:t>N</w:t>
      </w:r>
      <w:r>
        <w:rPr>
          <w:rFonts w:ascii="Arial" w:hAnsi="Arial" w:cs="Arial"/>
        </w:rPr>
        <w:t>, MantelZ, M</w:t>
      </w:r>
      <w:r w:rsidR="00851876">
        <w:rPr>
          <w:rFonts w:ascii="Arial" w:hAnsi="Arial" w:cs="Arial"/>
        </w:rPr>
        <w:t>EE</w:t>
      </w:r>
      <w:r>
        <w:rPr>
          <w:rFonts w:ascii="Arial" w:hAnsi="Arial" w:cs="Arial"/>
        </w:rPr>
        <w:t xml:space="preserve"> &amp; de Wering, Kennemer Wonen, Trefpunt Heiloo, </w:t>
      </w:r>
      <w:r w:rsidR="00E73D21">
        <w:rPr>
          <w:rFonts w:ascii="Arial" w:hAnsi="Arial" w:cs="Arial"/>
        </w:rPr>
        <w:t xml:space="preserve">Vrijwilligers Informatie Punt Castricum, </w:t>
      </w:r>
      <w:r>
        <w:rPr>
          <w:rFonts w:ascii="Arial" w:hAnsi="Arial" w:cs="Arial"/>
        </w:rPr>
        <w:t xml:space="preserve">Vrijwilligers Informatie Punt Heiloo, Welzijn Bergen, Welzijn Castricum en Zaffier. </w:t>
      </w:r>
    </w:p>
    <w:p w14:paraId="4E39A29E" w14:textId="77777777" w:rsidR="00340C51" w:rsidRPr="00340C51" w:rsidRDefault="00340C51" w:rsidP="0023560F">
      <w:pPr>
        <w:pStyle w:val="Geenafstand"/>
        <w:rPr>
          <w:rFonts w:ascii="Arial" w:hAnsi="Arial" w:cs="Arial"/>
        </w:rPr>
      </w:pPr>
      <w:r w:rsidRPr="00340C51">
        <w:rPr>
          <w:rFonts w:ascii="Arial" w:hAnsi="Arial" w:cs="Arial"/>
        </w:rPr>
        <w:t xml:space="preserve"> </w:t>
      </w:r>
    </w:p>
    <w:p w14:paraId="4EE0A4D5" w14:textId="343E1F0A" w:rsidR="00F418CD" w:rsidRPr="00340C51" w:rsidRDefault="00F418CD" w:rsidP="0023560F">
      <w:pPr>
        <w:pStyle w:val="Geenafstand"/>
        <w:rPr>
          <w:rFonts w:ascii="Arial" w:hAnsi="Arial" w:cs="Arial"/>
        </w:rPr>
      </w:pPr>
    </w:p>
    <w:sectPr w:rsidR="00F418CD" w:rsidRPr="00340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20"/>
    <w:rsid w:val="00127869"/>
    <w:rsid w:val="001C491B"/>
    <w:rsid w:val="0023560F"/>
    <w:rsid w:val="00241920"/>
    <w:rsid w:val="00340C51"/>
    <w:rsid w:val="00357113"/>
    <w:rsid w:val="005C6DEC"/>
    <w:rsid w:val="005F46A1"/>
    <w:rsid w:val="007943BA"/>
    <w:rsid w:val="008435EF"/>
    <w:rsid w:val="00851083"/>
    <w:rsid w:val="00851876"/>
    <w:rsid w:val="008A5CD7"/>
    <w:rsid w:val="00A0207D"/>
    <w:rsid w:val="00AF3C01"/>
    <w:rsid w:val="00E73D21"/>
    <w:rsid w:val="00ED0DC8"/>
    <w:rsid w:val="00EE04BB"/>
    <w:rsid w:val="00F418CD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F4B7"/>
  <w15:chartTrackingRefBased/>
  <w15:docId w15:val="{B53401E2-758E-468D-B0A7-30E254E6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192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3560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241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95B656E6FD458E0041D85496C50B" ma:contentTypeVersion="19" ma:contentTypeDescription="Een nieuw document maken." ma:contentTypeScope="" ma:versionID="282c8c90894220c43589e7df994b2efa">
  <xsd:schema xmlns:xsd="http://www.w3.org/2001/XMLSchema" xmlns:xs="http://www.w3.org/2001/XMLSchema" xmlns:p="http://schemas.microsoft.com/office/2006/metadata/properties" xmlns:ns2="7cce10ea-fbd3-4c68-b482-22d2e2347836" xmlns:ns3="718e7d74-2e7f-4cf2-a442-065c2194cf2b" targetNamespace="http://schemas.microsoft.com/office/2006/metadata/properties" ma:root="true" ma:fieldsID="14abbcc7781703b5fec3da09c161cd62" ns2:_="" ns3:_="">
    <xsd:import namespace="7cce10ea-fbd3-4c68-b482-22d2e2347836"/>
    <xsd:import namespace="718e7d74-2e7f-4cf2-a442-065c2194c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Hyperlink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e10ea-fbd3-4c68-b482-22d2e23478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Hyperlink" ma:index="1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bd15c4be-d60d-4a17-aeff-624a3fc6b8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e7d74-2e7f-4cf2-a442-065c2194c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7c89e6df-f137-4ddd-a8c5-0af2cc80ef82}" ma:internalName="TaxCatchAll" ma:showField="CatchAllData" ma:web="718e7d74-2e7f-4cf2-a442-065c2194c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A3850E-7177-4A9F-B6A6-A545C5679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ce10ea-fbd3-4c68-b482-22d2e2347836"/>
    <ds:schemaRef ds:uri="718e7d74-2e7f-4cf2-a442-065c2194c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1702C3-8F97-4B26-A99F-34B265978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306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BUCH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Mesman</dc:creator>
  <cp:keywords/>
  <dc:description/>
  <cp:lastModifiedBy>Buro Dirigo | Kitty van der Veen</cp:lastModifiedBy>
  <cp:revision>10</cp:revision>
  <dcterms:created xsi:type="dcterms:W3CDTF">2024-02-21T15:32:00Z</dcterms:created>
  <dcterms:modified xsi:type="dcterms:W3CDTF">2024-03-12T15:12:00Z</dcterms:modified>
</cp:coreProperties>
</file>